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0928A" w14:textId="193E708D" w:rsidR="3874673D" w:rsidRDefault="3874673D" w:rsidP="5772D776">
      <w:pPr>
        <w:rPr>
          <w:rFonts w:ascii="Times New Roman" w:eastAsia="Times New Roman" w:hAnsi="Times New Roman" w:cs="Times New Roman"/>
          <w:b/>
          <w:bCs/>
          <w:color w:val="242424"/>
          <w:sz w:val="22"/>
          <w:szCs w:val="22"/>
        </w:rPr>
      </w:pPr>
      <w:r w:rsidRPr="5772D776">
        <w:rPr>
          <w:rFonts w:ascii="Times New Roman" w:eastAsia="Times New Roman" w:hAnsi="Times New Roman" w:cs="Times New Roman"/>
          <w:b/>
          <w:bCs/>
          <w:color w:val="242424"/>
          <w:sz w:val="22"/>
          <w:szCs w:val="22"/>
        </w:rPr>
        <w:t>FROM JENNIFER:</w:t>
      </w:r>
    </w:p>
    <w:p w14:paraId="2C078E63" w14:textId="51769163" w:rsidR="00732E87" w:rsidRDefault="696BD075" w:rsidP="3DB346C6">
      <w:pPr>
        <w:rPr>
          <w:rFonts w:ascii="Avenir Next LT Pro" w:eastAsia="Avenir Next LT Pro" w:hAnsi="Avenir Next LT Pro" w:cs="Avenir Next LT Pro"/>
        </w:rPr>
      </w:pPr>
      <w:r w:rsidRPr="5E761596">
        <w:rPr>
          <w:rFonts w:ascii="Times New Roman" w:eastAsia="Times New Roman" w:hAnsi="Times New Roman" w:cs="Times New Roman"/>
          <w:color w:val="242424"/>
          <w:sz w:val="22"/>
          <w:szCs w:val="22"/>
        </w:rPr>
        <w:t>Dr. Jennifer Grenz</w:t>
      </w:r>
      <w:r w:rsidR="66868C59" w:rsidRPr="5E761596">
        <w:rPr>
          <w:rFonts w:ascii="Times New Roman" w:eastAsia="Times New Roman" w:hAnsi="Times New Roman" w:cs="Times New Roman"/>
          <w:color w:val="242424"/>
          <w:sz w:val="22"/>
          <w:szCs w:val="22"/>
        </w:rPr>
        <w:t xml:space="preserve"> (@jennifer_grenz)</w:t>
      </w:r>
      <w:r w:rsidRPr="5E761596">
        <w:rPr>
          <w:rFonts w:ascii="Times New Roman" w:eastAsia="Times New Roman" w:hAnsi="Times New Roman" w:cs="Times New Roman"/>
          <w:color w:val="242424"/>
          <w:sz w:val="22"/>
          <w:szCs w:val="22"/>
        </w:rPr>
        <w:t xml:space="preserve"> is an Assistant Professor and Indigenous Scholar (Nlaka’pamux, member of the Lytton First Nation) in the Department of Forest Resources Management, jointly appointed between the Faculty of Forestry and Faculty of Land and Food Systems at the University of British Columbia. The research focuses of her Indigenous Ecology Lab </w:t>
      </w:r>
      <w:r w:rsidRPr="5E761596">
        <w:rPr>
          <w:rFonts w:ascii="Times New Roman" w:eastAsia="Times New Roman" w:hAnsi="Times New Roman" w:cs="Times New Roman"/>
          <w:color w:val="222222"/>
          <w:sz w:val="22"/>
          <w:szCs w:val="22"/>
        </w:rPr>
        <w:t xml:space="preserve">are on the application of a food systems lens to restoration ecology, and developing culturally centered, data-driven restoration interventions using Indigenous and western sciences. The lab works entirely in service to the land-healing research needs of Indigenous communities, particularly in the context of building climate resiliency and major climate event recovery. Prior to her academic appointment, Dr. Grenz was the Executive Director of the Invasive Species Council of Metro Vancouver and ran her own invasive plant management company, Greener This Side, managing invasive species for government agencies. In 2024, </w:t>
      </w:r>
      <w:r w:rsidRPr="5E761596">
        <w:rPr>
          <w:rFonts w:ascii="Times New Roman" w:eastAsia="Times New Roman" w:hAnsi="Times New Roman" w:cs="Times New Roman"/>
          <w:color w:val="212121"/>
          <w:sz w:val="23"/>
          <w:szCs w:val="23"/>
        </w:rPr>
        <w:t xml:space="preserve">Dr. Grenz </w:t>
      </w:r>
      <w:r w:rsidRPr="5E761596">
        <w:rPr>
          <w:rFonts w:ascii="Times New Roman" w:eastAsia="Times New Roman" w:hAnsi="Times New Roman" w:cs="Times New Roman"/>
          <w:color w:val="212121"/>
          <w:sz w:val="22"/>
          <w:szCs w:val="22"/>
        </w:rPr>
        <w:t>published National Bestseller, “Medicine Wheel for the Planet: A Journey Toward Personal and Ecological Healing”, a book based on her PhD dissertation published by Knopf Canada (imprint of Penguin Random House) and the University of Minnesota Press (USA).</w:t>
      </w:r>
    </w:p>
    <w:p w14:paraId="13840BD0" w14:textId="2B513D30" w:rsidR="5772D776" w:rsidRDefault="5772D776" w:rsidP="42761694">
      <w:pPr>
        <w:rPr>
          <w:rFonts w:ascii="Times New Roman" w:eastAsia="Times New Roman" w:hAnsi="Times New Roman" w:cs="Times New Roman"/>
          <w:color w:val="212121"/>
          <w:sz w:val="22"/>
          <w:szCs w:val="22"/>
        </w:rPr>
      </w:pPr>
    </w:p>
    <w:sectPr w:rsidR="5772D7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venir Next LT Pro">
    <w:panose1 w:val="020B0504020202020204"/>
    <w:charset w:val="4D"/>
    <w:family w:val="swiss"/>
    <w:pitch w:val="variable"/>
    <w:sig w:usb0="800000EF" w:usb1="5000204A"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4C4ED5"/>
    <w:rsid w:val="00353E4E"/>
    <w:rsid w:val="00732E87"/>
    <w:rsid w:val="00AC4C7E"/>
    <w:rsid w:val="1B4C7216"/>
    <w:rsid w:val="244C4ED5"/>
    <w:rsid w:val="3874673D"/>
    <w:rsid w:val="3DB346C6"/>
    <w:rsid w:val="42761694"/>
    <w:rsid w:val="4A8E33DF"/>
    <w:rsid w:val="5772D776"/>
    <w:rsid w:val="5E761596"/>
    <w:rsid w:val="66868C59"/>
    <w:rsid w:val="696BD075"/>
    <w:rsid w:val="77205D23"/>
    <w:rsid w:val="7E8FE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4ED5"/>
  <w15:chartTrackingRefBased/>
  <w15:docId w15:val="{55B7CAFE-8E36-4053-82BB-2BC46C9E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221D35A9BC8499B1397EB08595E9A" ma:contentTypeVersion="12" ma:contentTypeDescription="Create a new document." ma:contentTypeScope="" ma:versionID="22d18f7afe2179af8228ea4b350752b3">
  <xsd:schema xmlns:xsd="http://www.w3.org/2001/XMLSchema" xmlns:xs="http://www.w3.org/2001/XMLSchema" xmlns:p="http://schemas.microsoft.com/office/2006/metadata/properties" xmlns:ns2="69b0945e-8e44-44af-82a6-4701ddf20795" xmlns:ns3="3f11a874-6e6e-4f3f-ace7-c24188717e22" targetNamespace="http://schemas.microsoft.com/office/2006/metadata/properties" ma:root="true" ma:fieldsID="ebd03a1b205a96cb58128b4797c57b6e" ns2:_="" ns3:_="">
    <xsd:import namespace="69b0945e-8e44-44af-82a6-4701ddf20795"/>
    <xsd:import namespace="3f11a874-6e6e-4f3f-ace7-c24188717e2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b0945e-8e44-44af-82a6-4701ddf20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fe0054-1160-47b6-ab12-8a077e5ccef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11a874-6e6e-4f3f-ace7-c24188717e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b573269-2554-42f1-8c0f-8e60a8929dc4}" ma:internalName="TaxCatchAll" ma:showField="CatchAllData" ma:web="3f11a874-6e6e-4f3f-ace7-c24188717e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11a874-6e6e-4f3f-ace7-c24188717e22" xsi:nil="true"/>
    <lcf76f155ced4ddcb4097134ff3c332f xmlns="69b0945e-8e44-44af-82a6-4701ddf2079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E714D-646D-41E6-B550-BB185EC01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b0945e-8e44-44af-82a6-4701ddf20795"/>
    <ds:schemaRef ds:uri="3f11a874-6e6e-4f3f-ace7-c24188717e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66A75-0107-48D6-8D63-9905BDAC6779}">
  <ds:schemaRefs>
    <ds:schemaRef ds:uri="http://schemas.microsoft.com/office/2006/metadata/properties"/>
    <ds:schemaRef ds:uri="http://schemas.microsoft.com/office/infopath/2007/PartnerControls"/>
    <ds:schemaRef ds:uri="3f11a874-6e6e-4f3f-ace7-c24188717e22"/>
    <ds:schemaRef ds:uri="69b0945e-8e44-44af-82a6-4701ddf20795"/>
  </ds:schemaRefs>
</ds:datastoreItem>
</file>

<file path=customXml/itemProps3.xml><?xml version="1.0" encoding="utf-8"?>
<ds:datastoreItem xmlns:ds="http://schemas.openxmlformats.org/officeDocument/2006/customXml" ds:itemID="{BD8B7975-2F3C-44D0-BBCF-97CF686542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1084</Characters>
  <Application>Microsoft Office Word</Application>
  <DocSecurity>0</DocSecurity>
  <Lines>14</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Sterling</dc:creator>
  <cp:keywords/>
  <dc:description/>
  <cp:lastModifiedBy>Andy Radtke</cp:lastModifiedBy>
  <cp:revision>2</cp:revision>
  <dcterms:created xsi:type="dcterms:W3CDTF">2026-01-22T21:31:00Z</dcterms:created>
  <dcterms:modified xsi:type="dcterms:W3CDTF">2026-01-22T21:31:00Z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0x0101005BF221D35A9BC8499B1397EB08595E9A</vt:lpwstr>
  </property>
  <property fmtid="{D5CDD505-2E9C-101B-9397-08002B2CF9AE}" pid="3" name="MediaServiceImageTags">
    <vt:lpwstr/>
  </property>
</Properties>
</file>